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00.00168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.0004200000003"/>
        <w:gridCol w:w="3600.0004200000003"/>
        <w:gridCol w:w="3600.0004200000003"/>
        <w:gridCol w:w="3600.0004200000003"/>
        <w:tblGridChange w:id="0">
          <w:tblGrid>
            <w:gridCol w:w="3600.0004200000003"/>
            <w:gridCol w:w="3600.0004200000003"/>
            <w:gridCol w:w="3600.0004200000003"/>
            <w:gridCol w:w="3600.0004200000003"/>
          </w:tblGrid>
        </w:tblGridChange>
      </w:tblGrid>
      <w:tr>
        <w:trPr>
          <w:cantSplit w:val="0"/>
          <w:trHeight w:val="10023.3082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23.3082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24480" w:w="15840" w:orient="portrait"/>
      <w:pgMar w:bottom="0" w:top="1023.3072060000001" w:left="720.000084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