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10.26909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2.599080000001"/>
        <w:gridCol w:w="585.0709344"/>
        <w:gridCol w:w="5612.599080000001"/>
        <w:tblGridChange w:id="0">
          <w:tblGrid>
            <w:gridCol w:w="5612.599080000001"/>
            <w:gridCol w:w="585.0709344"/>
            <w:gridCol w:w="5612.599080000001"/>
          </w:tblGrid>
        </w:tblGridChange>
      </w:tblGrid>
      <w:tr>
        <w:trPr>
          <w:cantSplit w:val="0"/>
          <w:trHeight w:val="4410.14224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0.14224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0.14224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