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0126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.000588000001"/>
        <w:gridCol w:w="720.0000840000001"/>
        <w:gridCol w:w="5040.000588000001"/>
        <w:tblGridChange w:id="0">
          <w:tblGrid>
            <w:gridCol w:w="5040.000588000001"/>
            <w:gridCol w:w="720.0000840000001"/>
            <w:gridCol w:w="5040.000588000001"/>
          </w:tblGrid>
        </w:tblGridChange>
      </w:tblGrid>
      <w:tr>
        <w:trPr>
          <w:cantSplit w:val="0"/>
          <w:trHeight w:val="2400.378232799999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0.378232799999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0.378232799999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0.378232799999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0.378232799999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0.378232799999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